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80" w:rsidRDefault="001E5B9B" w:rsidP="00EA220B">
      <w:pPr>
        <w:jc w:val="center"/>
        <w:rPr>
          <w:rFonts w:ascii="Times New Roman" w:hAnsi="Times New Roman" w:cs="Times New Roman"/>
          <w:b/>
          <w:i/>
          <w:color w:val="C00000"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i/>
          <w:color w:val="C00000"/>
          <w:sz w:val="72"/>
          <w:szCs w:val="72"/>
          <w:u w:val="single"/>
        </w:rPr>
        <w:t>Чтобы овощи принесли только пользу:</w:t>
      </w:r>
    </w:p>
    <w:p w:rsidR="001E5B9B" w:rsidRDefault="009655D7" w:rsidP="001E5B9B">
      <w:pPr>
        <w:pStyle w:val="ConsPlusNormal"/>
        <w:numPr>
          <w:ilvl w:val="0"/>
          <w:numId w:val="3"/>
        </w:numPr>
        <w:spacing w:line="216" w:lineRule="auto"/>
        <w:ind w:left="-142"/>
        <w:rPr>
          <w:b/>
          <w:sz w:val="16"/>
          <w:szCs w:val="16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2626995</wp:posOffset>
            </wp:positionH>
            <wp:positionV relativeFrom="paragraph">
              <wp:posOffset>915670</wp:posOffset>
            </wp:positionV>
            <wp:extent cx="3135630" cy="1958340"/>
            <wp:effectExtent l="19050" t="0" r="7620" b="0"/>
            <wp:wrapTight wrapText="bothSides">
              <wp:wrapPolygon edited="0">
                <wp:start x="-131" y="0"/>
                <wp:lineTo x="-131" y="21432"/>
                <wp:lineTo x="21652" y="21432"/>
                <wp:lineTo x="21652" y="0"/>
                <wp:lineTo x="-131" y="0"/>
              </wp:wrapPolygon>
            </wp:wrapTight>
            <wp:docPr id="7" name="Рисунок 7" descr="Чем отличаются овощи, фрукты и ягоды? : Бесе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Чем отличаются овощи, фрукты и ягоды? : Бесед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30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5B9B">
        <w:rPr>
          <w:b/>
          <w:sz w:val="32"/>
          <w:szCs w:val="32"/>
          <w:u w:val="single"/>
        </w:rPr>
        <w:t>Никогда не приобретайте овощи, а также фрукты и ягоды в несанкционированных местах торговли. Помните, что покупка такой продукции «у бабушки на рынке» или «у фермера с машины» не гарантирует качество продукта. Более того, грозит инфекционными заболеваниями и отравлениями, так как такие товары не подвергаются никакому контролю.</w:t>
      </w:r>
    </w:p>
    <w:p w:rsidR="001E5B9B" w:rsidRDefault="001E5B9B" w:rsidP="009050EB">
      <w:pPr>
        <w:pStyle w:val="ConsPlusNormal"/>
        <w:spacing w:line="216" w:lineRule="auto"/>
        <w:jc w:val="center"/>
        <w:rPr>
          <w:b/>
          <w:sz w:val="16"/>
          <w:szCs w:val="16"/>
        </w:rPr>
      </w:pPr>
    </w:p>
    <w:p w:rsidR="001E5B9B" w:rsidRPr="001E5B9B" w:rsidRDefault="001E5B9B" w:rsidP="001E5B9B">
      <w:pPr>
        <w:pStyle w:val="ConsPlusNormal"/>
        <w:numPr>
          <w:ilvl w:val="0"/>
          <w:numId w:val="3"/>
        </w:numPr>
        <w:spacing w:line="216" w:lineRule="auto"/>
        <w:ind w:left="0"/>
        <w:rPr>
          <w:b/>
          <w:sz w:val="16"/>
          <w:szCs w:val="16"/>
          <w:u w:val="single"/>
        </w:rPr>
      </w:pPr>
      <w:r w:rsidRPr="001E5B9B">
        <w:rPr>
          <w:b/>
          <w:sz w:val="32"/>
          <w:szCs w:val="32"/>
          <w:u w:val="single"/>
        </w:rPr>
        <w:t xml:space="preserve">Помните, что продавец обязан ознакомить потребителя с полной информацией о товаре. Это правило распространяется и на плодоовощную продукцию. Информация обязательно должна содержать наименование, стоимость товара, вес, сроки и условия хранения, дату и время сбора, фасовки и упаковки. </w:t>
      </w:r>
    </w:p>
    <w:p w:rsidR="001E5B9B" w:rsidRDefault="001E5B9B" w:rsidP="001E5B9B">
      <w:pPr>
        <w:pStyle w:val="a3"/>
        <w:rPr>
          <w:b/>
          <w:sz w:val="16"/>
          <w:szCs w:val="16"/>
          <w:u w:val="single"/>
        </w:rPr>
      </w:pPr>
    </w:p>
    <w:p w:rsidR="001E5B9B" w:rsidRPr="001E5B9B" w:rsidRDefault="001E5B9B" w:rsidP="001E5B9B">
      <w:pPr>
        <w:pStyle w:val="ConsPlusNormal"/>
        <w:numPr>
          <w:ilvl w:val="0"/>
          <w:numId w:val="3"/>
        </w:numPr>
        <w:spacing w:line="216" w:lineRule="auto"/>
        <w:ind w:left="0"/>
        <w:rPr>
          <w:b/>
          <w:sz w:val="16"/>
          <w:szCs w:val="16"/>
          <w:u w:val="single"/>
        </w:rPr>
      </w:pPr>
      <w:r>
        <w:rPr>
          <w:b/>
          <w:sz w:val="32"/>
          <w:szCs w:val="32"/>
          <w:u w:val="single"/>
        </w:rPr>
        <w:t xml:space="preserve">Приобретайте только свежие овощи фрукты и ягоды. Если </w:t>
      </w:r>
      <w:proofErr w:type="gramStart"/>
      <w:r>
        <w:rPr>
          <w:b/>
          <w:sz w:val="32"/>
          <w:szCs w:val="32"/>
          <w:u w:val="single"/>
        </w:rPr>
        <w:t>исходя из внешнего вида товара (липкие, влажные или напротив сухие плоды) у вас закралось</w:t>
      </w:r>
      <w:proofErr w:type="gramEnd"/>
      <w:r>
        <w:rPr>
          <w:b/>
          <w:sz w:val="32"/>
          <w:szCs w:val="32"/>
          <w:u w:val="single"/>
        </w:rPr>
        <w:t xml:space="preserve"> сомнение, что были нарушены </w:t>
      </w:r>
      <w:proofErr w:type="spellStart"/>
      <w:r>
        <w:rPr>
          <w:b/>
          <w:sz w:val="32"/>
          <w:szCs w:val="32"/>
          <w:u w:val="single"/>
        </w:rPr>
        <w:t>усовия</w:t>
      </w:r>
      <w:proofErr w:type="spellEnd"/>
      <w:r>
        <w:rPr>
          <w:b/>
          <w:sz w:val="32"/>
          <w:szCs w:val="32"/>
          <w:u w:val="single"/>
        </w:rPr>
        <w:t xml:space="preserve"> хранения или сроки годности – от покупки лучше отказаться.</w:t>
      </w:r>
    </w:p>
    <w:p w:rsidR="001E5B9B" w:rsidRDefault="001E5B9B" w:rsidP="001E5B9B">
      <w:pPr>
        <w:pStyle w:val="a3"/>
        <w:rPr>
          <w:b/>
          <w:sz w:val="16"/>
          <w:szCs w:val="16"/>
          <w:u w:val="single"/>
        </w:rPr>
      </w:pPr>
    </w:p>
    <w:p w:rsidR="001E5B9B" w:rsidRPr="009655D7" w:rsidRDefault="001E5B9B" w:rsidP="001E5B9B">
      <w:pPr>
        <w:pStyle w:val="ConsPlusNormal"/>
        <w:numPr>
          <w:ilvl w:val="0"/>
          <w:numId w:val="3"/>
        </w:numPr>
        <w:spacing w:line="216" w:lineRule="auto"/>
        <w:ind w:left="0"/>
        <w:rPr>
          <w:b/>
          <w:sz w:val="16"/>
          <w:szCs w:val="16"/>
          <w:u w:val="single"/>
        </w:rPr>
      </w:pPr>
      <w:r>
        <w:rPr>
          <w:b/>
          <w:sz w:val="32"/>
          <w:szCs w:val="32"/>
          <w:u w:val="single"/>
        </w:rPr>
        <w:t>Помните, что очень большое инфекционных заболеваний передается при нарушении правил гигиены! Н</w:t>
      </w:r>
      <w:r w:rsidR="009655D7">
        <w:rPr>
          <w:b/>
          <w:sz w:val="32"/>
          <w:szCs w:val="32"/>
          <w:u w:val="single"/>
        </w:rPr>
        <w:t xml:space="preserve">икогда не употребляйте в пищу и не давайте детям немытые фрукты и овощи, а также фрукты и </w:t>
      </w:r>
      <w:proofErr w:type="gramStart"/>
      <w:r w:rsidR="009655D7">
        <w:rPr>
          <w:b/>
          <w:sz w:val="32"/>
          <w:szCs w:val="32"/>
          <w:u w:val="single"/>
        </w:rPr>
        <w:t>овощи</w:t>
      </w:r>
      <w:proofErr w:type="gramEnd"/>
      <w:r w:rsidR="009655D7">
        <w:rPr>
          <w:b/>
          <w:sz w:val="32"/>
          <w:szCs w:val="32"/>
          <w:u w:val="single"/>
        </w:rPr>
        <w:t xml:space="preserve"> имеющие признаки гнили, порчи, грибкового поражения.  Это может быть опасно для здоровья!!!</w:t>
      </w:r>
    </w:p>
    <w:p w:rsidR="009655D7" w:rsidRDefault="009655D7" w:rsidP="009655D7">
      <w:pPr>
        <w:pStyle w:val="a3"/>
        <w:rPr>
          <w:b/>
          <w:sz w:val="16"/>
          <w:szCs w:val="16"/>
          <w:u w:val="single"/>
        </w:rPr>
      </w:pPr>
    </w:p>
    <w:p w:rsidR="009655D7" w:rsidRPr="001E5B9B" w:rsidRDefault="009655D7" w:rsidP="009655D7">
      <w:pPr>
        <w:pStyle w:val="ConsPlusNormal"/>
        <w:spacing w:line="216" w:lineRule="auto"/>
        <w:rPr>
          <w:b/>
          <w:sz w:val="16"/>
          <w:szCs w:val="16"/>
          <w:u w:val="single"/>
        </w:rPr>
      </w:pPr>
    </w:p>
    <w:p w:rsidR="009050EB" w:rsidRDefault="009050EB" w:rsidP="009050EB">
      <w:pPr>
        <w:pStyle w:val="ConsPlusNormal"/>
        <w:spacing w:line="216" w:lineRule="auto"/>
        <w:jc w:val="center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>Филиал</w:t>
      </w:r>
      <w:r>
        <w:rPr>
          <w:b/>
          <w:bCs/>
          <w:sz w:val="16"/>
          <w:szCs w:val="16"/>
        </w:rPr>
        <w:t xml:space="preserve"> ФБУЗ «Центр гигиены и эпидемиологии в Алтайском крае в городе Алейске, Алейском,</w:t>
      </w:r>
    </w:p>
    <w:p w:rsidR="009050EB" w:rsidRDefault="009050EB" w:rsidP="009050EB">
      <w:pPr>
        <w:pStyle w:val="ConsPlusNormal"/>
        <w:spacing w:line="216" w:lineRule="auto"/>
        <w:jc w:val="center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Калманском, Топчихинском, Усть-Калманском, Усть-Пристанском и </w:t>
      </w:r>
      <w:proofErr w:type="gramStart"/>
      <w:r>
        <w:rPr>
          <w:b/>
          <w:bCs/>
          <w:sz w:val="16"/>
          <w:szCs w:val="16"/>
        </w:rPr>
        <w:t>Чарышском</w:t>
      </w:r>
      <w:proofErr w:type="gramEnd"/>
      <w:r>
        <w:rPr>
          <w:b/>
          <w:bCs/>
          <w:sz w:val="16"/>
          <w:szCs w:val="16"/>
        </w:rPr>
        <w:t xml:space="preserve"> районах</w:t>
      </w:r>
      <w:r>
        <w:rPr>
          <w:b/>
          <w:sz w:val="16"/>
          <w:szCs w:val="16"/>
        </w:rPr>
        <w:t>»</w:t>
      </w:r>
    </w:p>
    <w:p w:rsidR="009050EB" w:rsidRDefault="009050EB" w:rsidP="009050EB">
      <w:pPr>
        <w:pStyle w:val="ConsPlusNormal"/>
        <w:spacing w:line="216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Группа по защите прав потребителей, гигиенического обучения и воспитания населения</w:t>
      </w:r>
    </w:p>
    <w:p w:rsidR="009050EB" w:rsidRDefault="009050EB" w:rsidP="009050EB">
      <w:pPr>
        <w:pStyle w:val="ConsPlusNormal"/>
        <w:spacing w:line="216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658130,  Алтайский край, </w:t>
      </w:r>
      <w:proofErr w:type="gramStart"/>
      <w:r>
        <w:rPr>
          <w:b/>
          <w:sz w:val="16"/>
          <w:szCs w:val="16"/>
        </w:rPr>
        <w:t>г</w:t>
      </w:r>
      <w:proofErr w:type="gramEnd"/>
      <w:r>
        <w:rPr>
          <w:b/>
          <w:sz w:val="16"/>
          <w:szCs w:val="16"/>
        </w:rPr>
        <w:t xml:space="preserve">. Алейск, </w:t>
      </w:r>
      <w:proofErr w:type="spellStart"/>
      <w:r>
        <w:rPr>
          <w:b/>
          <w:sz w:val="16"/>
          <w:szCs w:val="16"/>
        </w:rPr>
        <w:t>пр-д</w:t>
      </w:r>
      <w:proofErr w:type="spellEnd"/>
      <w:r>
        <w:rPr>
          <w:b/>
          <w:sz w:val="16"/>
          <w:szCs w:val="16"/>
        </w:rPr>
        <w:t>. Олимпийский, 7</w:t>
      </w:r>
    </w:p>
    <w:p w:rsidR="009050EB" w:rsidRDefault="009050EB" w:rsidP="009050EB">
      <w:pPr>
        <w:pStyle w:val="a7"/>
        <w:jc w:val="center"/>
      </w:pPr>
      <w:r>
        <w:rPr>
          <w:rFonts w:ascii="Times New Roman" w:hAnsi="Times New Roman" w:cs="Times New Roman"/>
          <w:b/>
          <w:sz w:val="16"/>
          <w:szCs w:val="16"/>
          <w:lang w:eastAsia="en-US"/>
        </w:rPr>
        <w:t xml:space="preserve">Тел/факс (38553) 22-0-86, 23-3-05, 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>E</w:t>
      </w:r>
      <w:r>
        <w:rPr>
          <w:rFonts w:ascii="Times New Roman" w:hAnsi="Times New Roman" w:cs="Times New Roman"/>
          <w:b/>
          <w:sz w:val="16"/>
          <w:szCs w:val="16"/>
        </w:rPr>
        <w:t>-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b/>
          <w:sz w:val="16"/>
          <w:szCs w:val="16"/>
        </w:rPr>
        <w:t xml:space="preserve">: </w:t>
      </w:r>
      <w:hyperlink r:id="rId6" w:history="1">
        <w:r>
          <w:rPr>
            <w:rStyle w:val="a6"/>
            <w:rFonts w:ascii="Times New Roman" w:hAnsi="Times New Roman" w:cs="Times New Roman"/>
            <w:b/>
            <w:sz w:val="16"/>
            <w:szCs w:val="16"/>
            <w:lang w:eastAsia="en-US"/>
          </w:rPr>
          <w:t>aleysk@altcge.ru</w:t>
        </w:r>
      </w:hyperlink>
    </w:p>
    <w:p w:rsidR="009050EB" w:rsidRPr="009050EB" w:rsidRDefault="009050EB" w:rsidP="009050E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16"/>
          <w:szCs w:val="16"/>
          <w:u w:val="single"/>
        </w:rPr>
        <w:t>02.08.2021</w:t>
      </w:r>
    </w:p>
    <w:sectPr w:rsidR="009050EB" w:rsidRPr="009050EB" w:rsidSect="00EA220B">
      <w:pgSz w:w="11906" w:h="16838"/>
      <w:pgMar w:top="1134" w:right="850" w:bottom="1134" w:left="1701" w:header="708" w:footer="708" w:gutter="0"/>
      <w:pgBorders w:offsetFrom="page">
        <w:top w:val="gems" w:sz="10" w:space="24" w:color="C00000"/>
        <w:left w:val="gems" w:sz="10" w:space="24" w:color="C00000"/>
        <w:bottom w:val="gems" w:sz="10" w:space="24" w:color="C00000"/>
        <w:right w:val="gems" w:sz="10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5423"/>
    <w:multiLevelType w:val="hybridMultilevel"/>
    <w:tmpl w:val="53D0AD74"/>
    <w:lvl w:ilvl="0" w:tplc="4C98CC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A51A0"/>
    <w:multiLevelType w:val="hybridMultilevel"/>
    <w:tmpl w:val="43DCBE16"/>
    <w:lvl w:ilvl="0" w:tplc="4C98CC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F65CB"/>
    <w:multiLevelType w:val="hybridMultilevel"/>
    <w:tmpl w:val="E83627C6"/>
    <w:lvl w:ilvl="0" w:tplc="4C98CC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20B"/>
    <w:rsid w:val="00166752"/>
    <w:rsid w:val="001E5B9B"/>
    <w:rsid w:val="002D6E94"/>
    <w:rsid w:val="00303BEB"/>
    <w:rsid w:val="003C2655"/>
    <w:rsid w:val="00471F80"/>
    <w:rsid w:val="008163E2"/>
    <w:rsid w:val="009050EB"/>
    <w:rsid w:val="009655D7"/>
    <w:rsid w:val="00B64B71"/>
    <w:rsid w:val="00C214A2"/>
    <w:rsid w:val="00CE6EB9"/>
    <w:rsid w:val="00E72B42"/>
    <w:rsid w:val="00EA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2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0E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050EB"/>
    <w:rPr>
      <w:color w:val="0000FF"/>
      <w:u w:val="single"/>
    </w:rPr>
  </w:style>
  <w:style w:type="paragraph" w:styleId="a7">
    <w:name w:val="No Spacing"/>
    <w:uiPriority w:val="1"/>
    <w:qFormat/>
    <w:rsid w:val="009050EB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9050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ysk@altcg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kleykov</dc:creator>
  <cp:lastModifiedBy>kleykov</cp:lastModifiedBy>
  <cp:revision>2</cp:revision>
  <dcterms:created xsi:type="dcterms:W3CDTF">2021-08-03T08:57:00Z</dcterms:created>
  <dcterms:modified xsi:type="dcterms:W3CDTF">2021-08-03T08:57:00Z</dcterms:modified>
</cp:coreProperties>
</file>